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F" w:rsidRDefault="00E47C50" w:rsidP="00136DE1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136DE1">
        <w:rPr>
          <w:rFonts w:ascii="Times New Roman" w:eastAsia="Times New Roman" w:hAnsi="Times New Roman" w:cs="Times New Roman"/>
          <w:lang w:eastAsia="ru-RU"/>
        </w:rPr>
        <w:t>Сведения о реализуемых требованиях к защите персональных данных</w:t>
      </w:r>
      <w:r w:rsidR="00136DE1">
        <w:rPr>
          <w:rFonts w:ascii="Times New Roman" w:eastAsia="Times New Roman" w:hAnsi="Times New Roman" w:cs="Times New Roman"/>
          <w:lang w:eastAsia="ru-RU"/>
        </w:rPr>
        <w:t xml:space="preserve"> в ГБУЗ ЛО «Тосненская КМБ»</w:t>
      </w:r>
    </w:p>
    <w:p w:rsidR="001B1F83" w:rsidRPr="001B1F83" w:rsidRDefault="001B1F83" w:rsidP="001B1F83">
      <w:pPr>
        <w:rPr>
          <w:lang w:eastAsia="ru-RU"/>
        </w:rPr>
      </w:pPr>
    </w:p>
    <w:p w:rsidR="00201C75" w:rsidRPr="00201C75" w:rsidRDefault="00136DE1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ГБУЗ ЛО «Тосненская КМБ»</w:t>
      </w:r>
      <w:r w:rsidR="00201C7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1C75" w:rsidRPr="00201C75">
        <w:rPr>
          <w:rFonts w:eastAsia="Times New Roman" w:cs="Times New Roman"/>
          <w:color w:val="000000"/>
          <w:szCs w:val="28"/>
          <w:lang w:eastAsia="ru-RU"/>
        </w:rPr>
        <w:t>реализует следующие требования законодательства РФ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201C75" w:rsidRPr="00201C75">
        <w:rPr>
          <w:rFonts w:eastAsia="Times New Roman" w:cs="Times New Roman"/>
          <w:color w:val="000000"/>
          <w:szCs w:val="28"/>
          <w:lang w:eastAsia="ru-RU"/>
        </w:rPr>
        <w:t xml:space="preserve">области персональных данных: 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 соблюдении конфиденциальности персональных данных;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об обеспечении реализации субъектом персональных данных своих прав, включая право на доступ к информации;</w:t>
      </w:r>
    </w:p>
    <w:p w:rsidR="00201C75" w:rsidRPr="00EB30A2" w:rsidRDefault="00201C75" w:rsidP="00FF006F">
      <w:pPr>
        <w:numPr>
          <w:ilvl w:val="0"/>
          <w:numId w:val="1"/>
        </w:numPr>
        <w:tabs>
          <w:tab w:val="clear" w:pos="720"/>
        </w:tabs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об обеспечении точности персональных данных, а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в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необходимых случаях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и актуальности по отношению к целям обработки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персональных данных (с принятием (обеспечением принятия) мер по удалению или уточнению неполных или неточных данных);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персональных данных, а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также от иных неправомерных действий в отношении персональных данных;</w:t>
      </w:r>
    </w:p>
    <w:p w:rsidR="00201C75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иные требования законодательства РФ.</w:t>
      </w:r>
    </w:p>
    <w:p w:rsidR="003C6DEF" w:rsidRDefault="00C075CD" w:rsidP="00FF006F">
      <w:pPr>
        <w:pStyle w:val="a5"/>
        <w:numPr>
          <w:ilvl w:val="0"/>
          <w:numId w:val="3"/>
        </w:numPr>
        <w:ind w:left="284" w:firstLine="567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="00201C75" w:rsidRPr="00EB30A2">
        <w:rPr>
          <w:rFonts w:cs="Times New Roman"/>
          <w:szCs w:val="28"/>
        </w:rPr>
        <w:t>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</w:t>
      </w:r>
      <w:r w:rsidR="00201C75">
        <w:rPr>
          <w:rFonts w:cs="Times New Roman"/>
          <w:szCs w:val="28"/>
        </w:rPr>
        <w:t xml:space="preserve"> (</w:t>
      </w:r>
      <w:r w:rsidR="00201C75" w:rsidRPr="00EB30A2">
        <w:rPr>
          <w:rFonts w:cs="Times New Roman"/>
          <w:szCs w:val="28"/>
        </w:rPr>
        <w:t xml:space="preserve">ч.1 ст. 18.1 </w:t>
      </w:r>
      <w:r w:rsidR="00201C75" w:rsidRPr="00211A74">
        <w:rPr>
          <w:rFonts w:cs="Times New Roman"/>
          <w:szCs w:val="28"/>
        </w:rPr>
        <w:t>Федерального закона от 27.07.2006</w:t>
      </w:r>
      <w:r w:rsidR="00B15EDD">
        <w:rPr>
          <w:rFonts w:cs="Times New Roman"/>
          <w:szCs w:val="28"/>
        </w:rPr>
        <w:t xml:space="preserve"> </w:t>
      </w:r>
      <w:r w:rsidR="00201C75" w:rsidRPr="00211A74">
        <w:rPr>
          <w:rFonts w:cs="Times New Roman"/>
          <w:szCs w:val="28"/>
        </w:rPr>
        <w:t xml:space="preserve">№ 152-ФЗ </w:t>
      </w:r>
      <w:r w:rsidR="00B15EDD">
        <w:rPr>
          <w:rFonts w:cs="Times New Roman"/>
          <w:szCs w:val="28"/>
        </w:rPr>
        <w:t>«</w:t>
      </w:r>
      <w:r w:rsidR="00201C75" w:rsidRPr="00211A74">
        <w:rPr>
          <w:rFonts w:cs="Times New Roman"/>
          <w:szCs w:val="28"/>
        </w:rPr>
        <w:t>О персональных данных</w:t>
      </w:r>
      <w:r w:rsidR="00B15EDD">
        <w:rPr>
          <w:rFonts w:cs="Times New Roman"/>
          <w:szCs w:val="28"/>
        </w:rPr>
        <w:t>»</w:t>
      </w:r>
      <w:r w:rsidR="00201C75">
        <w:rPr>
          <w:rFonts w:cs="Times New Roman"/>
          <w:szCs w:val="28"/>
        </w:rPr>
        <w:t>)</w:t>
      </w:r>
      <w:r w:rsidR="00201C75" w:rsidRPr="00EB30A2">
        <w:rPr>
          <w:rFonts w:cs="Times New Roman"/>
          <w:szCs w:val="28"/>
        </w:rPr>
        <w:t xml:space="preserve">. </w:t>
      </w:r>
    </w:p>
    <w:p w:rsidR="003C6DEF" w:rsidRDefault="00201C75" w:rsidP="00FF006F">
      <w:pPr>
        <w:pStyle w:val="a5"/>
        <w:numPr>
          <w:ilvl w:val="0"/>
          <w:numId w:val="3"/>
        </w:numPr>
        <w:ind w:left="284" w:firstLine="567"/>
        <w:rPr>
          <w:rFonts w:cs="Times New Roman"/>
          <w:szCs w:val="28"/>
        </w:rPr>
      </w:pPr>
      <w:r w:rsidRPr="00FF006F">
        <w:rPr>
          <w:rFonts w:cs="Times New Roman"/>
          <w:szCs w:val="28"/>
        </w:rPr>
        <w:t xml:space="preserve">В </w:t>
      </w:r>
      <w:r w:rsidR="003C6DEF" w:rsidRPr="00FF006F">
        <w:rPr>
          <w:rFonts w:cs="Times New Roman"/>
          <w:szCs w:val="28"/>
        </w:rPr>
        <w:t xml:space="preserve">целях исполнения требований </w:t>
      </w:r>
      <w:r w:rsidR="003C6DEF" w:rsidRPr="00FF006F">
        <w:rPr>
          <w:rFonts w:eastAsia="Times New Roman" w:cs="Times New Roman"/>
          <w:color w:val="000000"/>
          <w:szCs w:val="28"/>
          <w:lang w:eastAsia="ru-RU"/>
        </w:rPr>
        <w:t>законодательства РФ в области персональных данных</w:t>
      </w:r>
      <w:r w:rsidR="00B15EDD">
        <w:rPr>
          <w:rFonts w:cs="Times New Roman"/>
          <w:szCs w:val="28"/>
        </w:rPr>
        <w:t xml:space="preserve"> </w:t>
      </w:r>
      <w:r w:rsidR="00C075CD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="003C6DEF" w:rsidRPr="00FF006F">
        <w:rPr>
          <w:rFonts w:cs="Times New Roman"/>
          <w:szCs w:val="28"/>
        </w:rPr>
        <w:t xml:space="preserve">разработано и применяется </w:t>
      </w:r>
      <w:r w:rsidR="00FF006F" w:rsidRPr="00FF006F">
        <w:rPr>
          <w:rFonts w:cs="Times New Roman"/>
          <w:bCs/>
          <w:szCs w:val="28"/>
        </w:rPr>
        <w:t>Положени</w:t>
      </w:r>
      <w:r w:rsidR="00FF006F">
        <w:rPr>
          <w:rFonts w:cs="Times New Roman"/>
          <w:bCs/>
          <w:szCs w:val="28"/>
        </w:rPr>
        <w:t>е</w:t>
      </w:r>
      <w:r w:rsidR="00FF006F" w:rsidRPr="00FF006F">
        <w:rPr>
          <w:rFonts w:cs="Times New Roman"/>
          <w:bCs/>
          <w:szCs w:val="28"/>
        </w:rPr>
        <w:t xml:space="preserve"> о</w:t>
      </w:r>
      <w:r w:rsidR="00B15EDD">
        <w:rPr>
          <w:rFonts w:cs="Times New Roman"/>
          <w:bCs/>
          <w:szCs w:val="28"/>
        </w:rPr>
        <w:t> </w:t>
      </w:r>
      <w:r w:rsidR="00FF006F" w:rsidRPr="00FF006F">
        <w:rPr>
          <w:rFonts w:cs="Times New Roman"/>
          <w:bCs/>
          <w:szCs w:val="28"/>
        </w:rPr>
        <w:t xml:space="preserve">политике </w:t>
      </w:r>
      <w:r w:rsidR="00D61B39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="00FF006F" w:rsidRPr="00FF006F">
        <w:rPr>
          <w:rFonts w:cs="Times New Roman"/>
          <w:bCs/>
          <w:szCs w:val="28"/>
        </w:rPr>
        <w:t xml:space="preserve">в отношении обработки персональных </w:t>
      </w:r>
      <w:r w:rsidR="00FF006F" w:rsidRPr="00FF006F">
        <w:rPr>
          <w:rFonts w:cs="Times New Roman"/>
          <w:szCs w:val="28"/>
        </w:rPr>
        <w:t xml:space="preserve">данных, которое </w:t>
      </w:r>
      <w:r w:rsidR="003C6DEF" w:rsidRPr="00FF006F">
        <w:rPr>
          <w:rFonts w:cs="Times New Roman"/>
          <w:szCs w:val="28"/>
        </w:rPr>
        <w:t>является основополагающим локальным правовым актом, определяющ</w:t>
      </w:r>
      <w:r w:rsidR="00B15EDD">
        <w:rPr>
          <w:rFonts w:cs="Times New Roman"/>
          <w:szCs w:val="28"/>
        </w:rPr>
        <w:t>и</w:t>
      </w:r>
      <w:r w:rsidR="003C6DEF" w:rsidRPr="00FF006F">
        <w:rPr>
          <w:rFonts w:cs="Times New Roman"/>
          <w:szCs w:val="28"/>
        </w:rPr>
        <w:t xml:space="preserve">м основные направления деятельности </w:t>
      </w:r>
      <w:r w:rsidR="00D61B39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="003C6DEF" w:rsidRPr="00FF006F">
        <w:rPr>
          <w:rFonts w:cs="Times New Roman"/>
          <w:szCs w:val="28"/>
        </w:rPr>
        <w:t>в области обработки и</w:t>
      </w:r>
      <w:r w:rsidR="00B15EDD">
        <w:rPr>
          <w:rFonts w:cs="Times New Roman"/>
          <w:szCs w:val="28"/>
        </w:rPr>
        <w:t> </w:t>
      </w:r>
      <w:r w:rsidR="003C6DEF" w:rsidRPr="00FF006F">
        <w:rPr>
          <w:rFonts w:cs="Times New Roman"/>
          <w:szCs w:val="28"/>
        </w:rPr>
        <w:t xml:space="preserve">защиты персональных данных, оператором которых является </w:t>
      </w:r>
      <w:r w:rsidR="00B44D37">
        <w:rPr>
          <w:rFonts w:eastAsia="Times New Roman" w:cs="Times New Roman"/>
          <w:color w:val="000000"/>
          <w:szCs w:val="28"/>
          <w:lang w:eastAsia="ru-RU"/>
        </w:rPr>
        <w:t>ГБУЗ ЛО «Тосненская КМБ»</w:t>
      </w:r>
      <w:r w:rsidR="003C6DEF" w:rsidRPr="00FF006F">
        <w:rPr>
          <w:rFonts w:cs="Times New Roman"/>
          <w:szCs w:val="28"/>
        </w:rPr>
        <w:t>.</w:t>
      </w:r>
    </w:p>
    <w:p w:rsidR="00E47C50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Важнейшим условием реализации целей деятельности </w:t>
      </w:r>
      <w:r w:rsidR="00B44D37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Pr="00EB30A2">
        <w:rPr>
          <w:rFonts w:eastAsia="Times New Roman" w:cs="Times New Roman"/>
          <w:color w:val="000000"/>
          <w:szCs w:val="28"/>
          <w:lang w:eastAsia="ru-RU"/>
        </w:rPr>
        <w:t>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E47C50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Созданные в </w:t>
      </w:r>
      <w:r w:rsidR="00B44D37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Pr="00EB30A2">
        <w:rPr>
          <w:rFonts w:eastAsia="Times New Roman" w:cs="Times New Roman"/>
          <w:color w:val="000000"/>
          <w:szCs w:val="28"/>
          <w:lang w:eastAsia="ru-RU"/>
        </w:rPr>
        <w:t>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E47C50" w:rsidRPr="00EB30A2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B44D37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действующим законодательством Российской Федерации разработан и введен в действие </w:t>
      </w:r>
      <w:r w:rsidRPr="00EB30A2">
        <w:rPr>
          <w:rFonts w:eastAsia="Times New Roman" w:cs="Times New Roman"/>
          <w:color w:val="000000"/>
          <w:szCs w:val="28"/>
          <w:lang w:eastAsia="ru-RU"/>
        </w:rPr>
        <w:lastRenderedPageBreak/>
        <w:t>комплекс организационно-распорядительных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функциональных </w:t>
      </w:r>
      <w:r w:rsidR="00605715">
        <w:rPr>
          <w:rFonts w:eastAsia="Times New Roman" w:cs="Times New Roman"/>
          <w:color w:val="000000"/>
          <w:szCs w:val="28"/>
          <w:lang w:eastAsia="ru-RU"/>
        </w:rPr>
        <w:t>мер</w:t>
      </w:r>
      <w:r w:rsidRPr="00EB30A2">
        <w:rPr>
          <w:rFonts w:eastAsia="Times New Roman" w:cs="Times New Roman"/>
          <w:color w:val="000000"/>
          <w:szCs w:val="28"/>
          <w:lang w:eastAsia="ru-RU"/>
        </w:rPr>
        <w:t>, регламентирующих и обеспечивающих безопасность обрабатываемых персональных данных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45E8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н</w:t>
      </w:r>
      <w:r w:rsidRPr="00605715">
        <w:rPr>
          <w:rFonts w:cs="Times New Roman"/>
          <w:szCs w:val="28"/>
        </w:rPr>
        <w:t>азначены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ответственны</w:t>
      </w:r>
      <w:r>
        <w:rPr>
          <w:rFonts w:eastAsia="Times New Roman" w:cs="Times New Roman"/>
          <w:color w:val="000000"/>
          <w:szCs w:val="28"/>
          <w:lang w:eastAsia="ru-RU"/>
        </w:rPr>
        <w:t>е лица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за организацию и обеспечение безопасности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в</w:t>
      </w:r>
      <w:r w:rsidR="00E47C50" w:rsidRPr="00605715">
        <w:rPr>
          <w:rFonts w:cs="Times New Roman"/>
          <w:szCs w:val="28"/>
        </w:rPr>
        <w:t>веден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режим безопасности обработки и обращения с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персональными данными, а также режим защиты помещений, в которых осуществляется обработка и хранение носителей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605715">
        <w:rPr>
          <w:rFonts w:cs="Times New Roman"/>
          <w:szCs w:val="28"/>
        </w:rPr>
        <w:t>установлен</w:t>
      </w:r>
      <w:r>
        <w:rPr>
          <w:rFonts w:cs="Times New Roman"/>
          <w:szCs w:val="28"/>
        </w:rPr>
        <w:t>ы</w:t>
      </w:r>
      <w:r w:rsidRPr="00605715">
        <w:rPr>
          <w:rFonts w:cs="Times New Roman"/>
          <w:szCs w:val="28"/>
        </w:rPr>
        <w:t xml:space="preserve"> правил</w:t>
      </w:r>
      <w:r>
        <w:rPr>
          <w:rFonts w:cs="Times New Roman"/>
          <w:szCs w:val="28"/>
        </w:rPr>
        <w:t>а</w:t>
      </w:r>
      <w:r w:rsidRPr="00605715">
        <w:rPr>
          <w:rFonts w:cs="Times New Roman"/>
          <w:szCs w:val="28"/>
        </w:rPr>
        <w:t xml:space="preserve"> доступа к персональным данным, обрабатываемым в информационн</w:t>
      </w:r>
      <w:r>
        <w:rPr>
          <w:rFonts w:cs="Times New Roman"/>
          <w:szCs w:val="28"/>
        </w:rPr>
        <w:t>ых</w:t>
      </w:r>
      <w:r w:rsidRPr="00605715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ах</w:t>
      </w:r>
      <w:r w:rsidRPr="00605715">
        <w:rPr>
          <w:rFonts w:cs="Times New Roman"/>
          <w:szCs w:val="28"/>
        </w:rPr>
        <w:t xml:space="preserve"> персональных данных</w:t>
      </w:r>
      <w:r>
        <w:rPr>
          <w:rFonts w:cs="Times New Roman"/>
          <w:szCs w:val="28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E47C50" w:rsidRPr="00605715">
        <w:rPr>
          <w:rFonts w:cs="Times New Roman"/>
          <w:szCs w:val="28"/>
        </w:rPr>
        <w:t>пределен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E47C50" w:rsidRPr="00605715">
        <w:rPr>
          <w:rFonts w:cs="Times New Roman"/>
          <w:szCs w:val="28"/>
        </w:rPr>
        <w:t>пределены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требования к персоналу, степень ответственности работников за обеспечение безопасности персональных данных</w:t>
      </w:r>
      <w:r w:rsidR="00CE45E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05715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п</w:t>
      </w:r>
      <w:r w:rsidR="00E47C50" w:rsidRPr="00605715">
        <w:rPr>
          <w:rFonts w:cs="Times New Roman"/>
          <w:szCs w:val="28"/>
        </w:rPr>
        <w:t>роведено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требованиями к защите персональных данных, документами, определяющими политику </w:t>
      </w:r>
      <w:r w:rsidR="00B44D37"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в отношении обработки персональных данных,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другими 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локальными актами по вопросам обработки персональных данных</w:t>
      </w:r>
      <w:r w:rsidR="00B15ED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роводится периодическое обучение работников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B30A2">
        <w:rPr>
          <w:rFonts w:eastAsia="Times New Roman" w:cs="Times New Roman"/>
          <w:color w:val="000000"/>
          <w:szCs w:val="28"/>
          <w:lang w:eastAsia="ru-RU"/>
        </w:rPr>
        <w:t>осуществляющих обработку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правилам обработки персональных данных</w:t>
      </w:r>
      <w:r w:rsidR="00B15ED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осуществляется контроль за </w:t>
      </w:r>
      <w:r w:rsidRPr="00CE45E8">
        <w:rPr>
          <w:rFonts w:cs="Times New Roman"/>
          <w:szCs w:val="28"/>
        </w:rPr>
        <w:t>соблюдение</w:t>
      </w:r>
      <w:r>
        <w:rPr>
          <w:rFonts w:cs="Times New Roman"/>
          <w:szCs w:val="28"/>
        </w:rPr>
        <w:t>м</w:t>
      </w:r>
      <w:r w:rsidRPr="00CE45E8">
        <w:rPr>
          <w:rFonts w:cs="Times New Roman"/>
          <w:szCs w:val="28"/>
        </w:rPr>
        <w:t xml:space="preserve"> работниками, допущенных к обработке персональных данных, требований, установленных законодательством РФ в области персональных данных, локальными нормативными актами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7C50" w:rsidRPr="00EB30A2" w:rsidRDefault="00BE4FB8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ГБУЗ ЛО «Тосненская КМБ» </w:t>
      </w:r>
      <w:r w:rsidR="00EB30A2">
        <w:rPr>
          <w:rFonts w:eastAsia="Times New Roman" w:cs="Times New Roman"/>
          <w:color w:val="000000"/>
          <w:szCs w:val="28"/>
          <w:lang w:eastAsia="ru-RU"/>
        </w:rPr>
        <w:t>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редприн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имает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ведена система разграничения доступа</w:t>
      </w:r>
      <w:r w:rsidR="00FF00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715" w:rsidRPr="00605715">
        <w:rPr>
          <w:rFonts w:eastAsia="Times New Roman" w:cs="Times New Roman"/>
          <w:color w:val="000000"/>
          <w:szCs w:val="28"/>
          <w:lang w:eastAsia="ru-RU"/>
        </w:rPr>
        <w:t>работников к информации, содержащей персональные данные субъектов персональных данных,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605715" w:rsidRPr="00605715">
        <w:rPr>
          <w:rFonts w:eastAsia="Times New Roman" w:cs="Times New Roman"/>
          <w:color w:val="000000"/>
          <w:szCs w:val="28"/>
          <w:lang w:eastAsia="ru-RU"/>
        </w:rPr>
        <w:t>соответствии с их должностными (функциональными) обязанностями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становлена защита от несанкционированного доступа к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автоматизированным рабочим местам, информационным се</w:t>
      </w:r>
      <w:r>
        <w:rPr>
          <w:rFonts w:eastAsia="Times New Roman" w:cs="Times New Roman"/>
          <w:color w:val="000000"/>
          <w:szCs w:val="28"/>
          <w:lang w:eastAsia="ru-RU"/>
        </w:rPr>
        <w:t>тям и базам персональных данных;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становлена защита от вредоносного програм</w:t>
      </w:r>
      <w:r>
        <w:rPr>
          <w:rFonts w:eastAsia="Times New Roman" w:cs="Times New Roman"/>
          <w:color w:val="000000"/>
          <w:szCs w:val="28"/>
          <w:lang w:eastAsia="ru-RU"/>
        </w:rPr>
        <w:t>мно-математического воздействия</w:t>
      </w:r>
      <w:r w:rsidR="00954E48" w:rsidRPr="00954E48">
        <w:rPr>
          <w:rFonts w:eastAsia="Times New Roman" w:cs="Times New Roman"/>
          <w:color w:val="000000"/>
          <w:szCs w:val="28"/>
          <w:lang w:eastAsia="ru-RU"/>
        </w:rPr>
        <w:t xml:space="preserve"> (воздействи</w:t>
      </w:r>
      <w:r w:rsidR="00954E48">
        <w:rPr>
          <w:rFonts w:eastAsia="Times New Roman" w:cs="Times New Roman"/>
          <w:color w:val="000000"/>
          <w:szCs w:val="28"/>
          <w:lang w:eastAsia="ru-RU"/>
        </w:rPr>
        <w:t>я</w:t>
      </w:r>
      <w:r w:rsidR="00954E48" w:rsidRPr="00954E48">
        <w:rPr>
          <w:rFonts w:eastAsia="Times New Roman" w:cs="Times New Roman"/>
          <w:color w:val="000000"/>
          <w:szCs w:val="28"/>
          <w:lang w:eastAsia="ru-RU"/>
        </w:rPr>
        <w:t xml:space="preserve"> на компьютерные системы с помощью вредоносных программ)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существляется регулярное резервное копировани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информации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баз данных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содержащих персональные данные </w:t>
      </w:r>
      <w:r w:rsidRPr="00605715">
        <w:rPr>
          <w:rFonts w:eastAsia="Times New Roman" w:cs="Times New Roman"/>
          <w:color w:val="000000"/>
          <w:szCs w:val="28"/>
          <w:lang w:eastAsia="ru-RU"/>
        </w:rPr>
        <w:t>субъектов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ередача информации </w:t>
      </w:r>
      <w:r w:rsidR="00B15EDD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13C83" w:rsidRPr="00C13C83">
        <w:rPr>
          <w:rFonts w:eastAsia="Times New Roman" w:cs="Times New Roman"/>
          <w:color w:val="000000"/>
          <w:szCs w:val="28"/>
          <w:lang w:eastAsia="ru-RU"/>
        </w:rPr>
        <w:t>использованием информационно-телекоммуникационных сетей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осуществляется </w:t>
      </w:r>
      <w:r w:rsidR="00B15EDD">
        <w:rPr>
          <w:rFonts w:eastAsia="Times New Roman" w:cs="Times New Roman"/>
          <w:color w:val="000000"/>
          <w:szCs w:val="28"/>
          <w:lang w:eastAsia="ru-RU"/>
        </w:rPr>
        <w:t>при помощи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средств криптографической защиты информации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01C75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рганизована система контроля за порядком обработки персональных данных и обеспечения их безопасности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A1369" w:rsidRPr="00CE45E8" w:rsidRDefault="00CE45E8" w:rsidP="00CE45E8">
      <w:pPr>
        <w:numPr>
          <w:ilvl w:val="0"/>
          <w:numId w:val="1"/>
        </w:numPr>
        <w:spacing w:after="120"/>
        <w:ind w:left="284" w:firstLine="567"/>
        <w:rPr>
          <w:rFonts w:cs="Times New Roman"/>
          <w:szCs w:val="28"/>
        </w:rPr>
      </w:pPr>
      <w:r w:rsidRPr="00CE45E8">
        <w:rPr>
          <w:rFonts w:eastAsia="Times New Roman" w:cs="Times New Roman"/>
          <w:color w:val="000000"/>
          <w:szCs w:val="28"/>
          <w:lang w:eastAsia="ru-RU"/>
        </w:rPr>
        <w:t xml:space="preserve">проводятся регулярные </w:t>
      </w:r>
      <w:r w:rsidR="00E47C50" w:rsidRPr="00CE45E8">
        <w:rPr>
          <w:rFonts w:eastAsia="Times New Roman" w:cs="Times New Roman"/>
          <w:color w:val="000000"/>
          <w:szCs w:val="28"/>
          <w:lang w:eastAsia="ru-RU"/>
        </w:rPr>
        <w:t>проверки соответствия системы защиты персональных данных, аудит уровня защищенности персональных данных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CE45E8">
        <w:rPr>
          <w:rFonts w:eastAsia="Times New Roman" w:cs="Times New Roman"/>
          <w:color w:val="000000"/>
          <w:szCs w:val="28"/>
          <w:lang w:eastAsia="ru-RU"/>
        </w:rPr>
        <w:t>информационных системах персональных данных, функционирования средств защиты информации, выявления изменений в режиме обработки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CE45E8">
        <w:rPr>
          <w:rFonts w:eastAsia="Times New Roman" w:cs="Times New Roman"/>
          <w:color w:val="000000"/>
          <w:szCs w:val="28"/>
          <w:lang w:eastAsia="ru-RU"/>
        </w:rPr>
        <w:t>защиты персональных данных.</w:t>
      </w:r>
    </w:p>
    <w:sectPr w:rsidR="00CA1369" w:rsidRPr="00CE45E8" w:rsidSect="00B15EDD">
      <w:footerReference w:type="default" r:id="rId8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BA" w:rsidRDefault="00A449BA" w:rsidP="001B1F83">
      <w:r>
        <w:separator/>
      </w:r>
    </w:p>
  </w:endnote>
  <w:endnote w:type="continuationSeparator" w:id="1">
    <w:p w:rsidR="00A449BA" w:rsidRDefault="00A449BA" w:rsidP="001B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7305"/>
      <w:docPartObj>
        <w:docPartGallery w:val="Page Numbers (Bottom of Page)"/>
        <w:docPartUnique/>
      </w:docPartObj>
    </w:sdtPr>
    <w:sdtContent>
      <w:p w:rsidR="001B1F83" w:rsidRDefault="00EF283A">
        <w:pPr>
          <w:pStyle w:val="aa"/>
          <w:jc w:val="right"/>
        </w:pPr>
        <w:fldSimple w:instr=" PAGE   \* MERGEFORMAT ">
          <w:r w:rsidR="00202E4A">
            <w:rPr>
              <w:noProof/>
            </w:rPr>
            <w:t>1</w:t>
          </w:r>
        </w:fldSimple>
      </w:p>
    </w:sdtContent>
  </w:sdt>
  <w:p w:rsidR="001B1F83" w:rsidRDefault="001B1F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BA" w:rsidRDefault="00A449BA" w:rsidP="001B1F83">
      <w:r>
        <w:separator/>
      </w:r>
    </w:p>
  </w:footnote>
  <w:footnote w:type="continuationSeparator" w:id="1">
    <w:p w:rsidR="00A449BA" w:rsidRDefault="00A449BA" w:rsidP="001B1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AF3"/>
    <w:multiLevelType w:val="multilevel"/>
    <w:tmpl w:val="A84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D4E"/>
    <w:multiLevelType w:val="multilevel"/>
    <w:tmpl w:val="693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3F9B"/>
    <w:multiLevelType w:val="multilevel"/>
    <w:tmpl w:val="B05E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C50"/>
    <w:rsid w:val="0004732E"/>
    <w:rsid w:val="00136DE1"/>
    <w:rsid w:val="0016129B"/>
    <w:rsid w:val="001B1F83"/>
    <w:rsid w:val="00201C75"/>
    <w:rsid w:val="00202E4A"/>
    <w:rsid w:val="003C6DEF"/>
    <w:rsid w:val="00583C7B"/>
    <w:rsid w:val="00605715"/>
    <w:rsid w:val="0066256C"/>
    <w:rsid w:val="00870844"/>
    <w:rsid w:val="00872D9A"/>
    <w:rsid w:val="008A5F07"/>
    <w:rsid w:val="00954E48"/>
    <w:rsid w:val="009D231B"/>
    <w:rsid w:val="009D6FFC"/>
    <w:rsid w:val="00A449BA"/>
    <w:rsid w:val="00B15EDD"/>
    <w:rsid w:val="00B44D37"/>
    <w:rsid w:val="00BE4FB8"/>
    <w:rsid w:val="00C075CD"/>
    <w:rsid w:val="00C13C83"/>
    <w:rsid w:val="00C8503E"/>
    <w:rsid w:val="00CA1369"/>
    <w:rsid w:val="00CE45E8"/>
    <w:rsid w:val="00D61B39"/>
    <w:rsid w:val="00D76F65"/>
    <w:rsid w:val="00E47C50"/>
    <w:rsid w:val="00EB30A2"/>
    <w:rsid w:val="00EF283A"/>
    <w:rsid w:val="00FC65FD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5E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D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E47C50"/>
    <w:pPr>
      <w:spacing w:before="100" w:beforeAutospacing="1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D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4">
    <w:name w:val="Strong"/>
    <w:basedOn w:val="a0"/>
    <w:uiPriority w:val="22"/>
    <w:qFormat/>
    <w:rsid w:val="00CA1369"/>
    <w:rPr>
      <w:b/>
      <w:bCs/>
    </w:rPr>
  </w:style>
  <w:style w:type="paragraph" w:styleId="a5">
    <w:name w:val="List Paragraph"/>
    <w:basedOn w:val="a"/>
    <w:uiPriority w:val="34"/>
    <w:qFormat/>
    <w:rsid w:val="00EB30A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D231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2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EDD"/>
    <w:rPr>
      <w:rFonts w:ascii="Arial" w:eastAsiaTheme="majorEastAsia" w:hAnsi="Arial" w:cstheme="majorBidi"/>
      <w:b/>
      <w:bCs/>
      <w:sz w:val="32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B1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F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B1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F8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8104-5E90-4F65-B969-2EA25365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илья</cp:lastModifiedBy>
  <cp:revision>2</cp:revision>
  <dcterms:created xsi:type="dcterms:W3CDTF">2019-09-27T13:29:00Z</dcterms:created>
  <dcterms:modified xsi:type="dcterms:W3CDTF">2019-09-27T13:29:00Z</dcterms:modified>
</cp:coreProperties>
</file>