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E" w:rsidRPr="0063495E" w:rsidRDefault="0063495E" w:rsidP="0063495E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63495E">
        <w:rPr>
          <w:rFonts w:ascii="Ledger" w:eastAsia="Times New Roman" w:hAnsi="Ledger" w:cs="Times New Roman"/>
          <w:b/>
          <w:bCs/>
          <w:color w:val="000000"/>
          <w:sz w:val="21"/>
        </w:rPr>
        <w:t>Территориальная Санкт-Петербурга и Ленинградской области организация профсоюза работников здравоохранения Российской Федерации</w:t>
      </w:r>
    </w:p>
    <w:p w:rsidR="0063495E" w:rsidRPr="0063495E" w:rsidRDefault="0063495E" w:rsidP="0063495E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63495E">
        <w:rPr>
          <w:rFonts w:ascii="Ledger" w:eastAsia="Times New Roman" w:hAnsi="Ledger" w:cs="Times New Roman"/>
          <w:b/>
          <w:bCs/>
          <w:color w:val="000000"/>
          <w:sz w:val="21"/>
        </w:rPr>
        <w:t> </w:t>
      </w:r>
    </w:p>
    <w:tbl>
      <w:tblPr>
        <w:tblW w:w="115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5"/>
        <w:gridCol w:w="9745"/>
      </w:tblGrid>
      <w:tr w:rsidR="0063495E" w:rsidRPr="0063495E" w:rsidTr="0063495E">
        <w:tc>
          <w:tcPr>
            <w:tcW w:w="675" w:type="dxa"/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адрес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http://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e-mail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факс</w:t>
            </w:r>
          </w:p>
        </w:tc>
        <w:tc>
          <w:tcPr>
            <w:tcW w:w="3645" w:type="dxa"/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190098, пл. Труда, д.4, комн. 503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hyperlink r:id="rId5" w:history="1">
              <w:r w:rsidRPr="0063495E">
                <w:rPr>
                  <w:rFonts w:ascii="Ledger" w:eastAsia="Times New Roman" w:hAnsi="Ledger" w:cs="Times New Roman"/>
                  <w:b/>
                  <w:bCs/>
                  <w:color w:val="0000FF"/>
                  <w:sz w:val="21"/>
                  <w:u w:val="single"/>
                </w:rPr>
                <w:t>www.przspb.ru</w:t>
              </w:r>
            </w:hyperlink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hyperlink r:id="rId6" w:history="1">
              <w:r w:rsidRPr="0063495E">
                <w:rPr>
                  <w:rFonts w:ascii="Ledger" w:eastAsia="Times New Roman" w:hAnsi="Ledger" w:cs="Times New Roman"/>
                  <w:b/>
                  <w:bCs/>
                  <w:color w:val="0000FF"/>
                  <w:sz w:val="21"/>
                  <w:u w:val="single"/>
                </w:rPr>
                <w:t>tk@przspb.ru</w:t>
              </w:r>
            </w:hyperlink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314-20-15</w:t>
            </w:r>
          </w:p>
        </w:tc>
      </w:tr>
    </w:tbl>
    <w:p w:rsidR="0063495E" w:rsidRPr="0063495E" w:rsidRDefault="0063495E" w:rsidP="0063495E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63495E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tbl>
      <w:tblPr>
        <w:tblW w:w="115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951"/>
        <w:gridCol w:w="3609"/>
        <w:gridCol w:w="219"/>
        <w:gridCol w:w="2195"/>
      </w:tblGrid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 xml:space="preserve">Председатель </w:t>
            </w:r>
            <w:proofErr w:type="gramStart"/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Территориальной</w:t>
            </w:r>
            <w:proofErr w:type="gram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организации Профсоюза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Элиович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Иосиф Григорьевич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571-78-09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 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Приемная</w:t>
            </w: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, специалист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по административно-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хозяйственной работе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Евсюкова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Татьяна Валерьевна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 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571-78-09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Заместитель председателя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Гольдина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 xml:space="preserve">Людмила </w:t>
            </w:r>
            <w:proofErr w:type="spellStart"/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Зосимовна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314-17-28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Заместитель председателя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Смирнова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Виктория Игоревна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314-17-28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Представитель Профсоюза в СЗФО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Бурмистрова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Тамара Владимировна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570-67-09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Заведующий отделом организационной работы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Панферов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Алексей Александрович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314-33-14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Заведующий отделом экономической работы и заработной платы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Туренко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Нина Васильевна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314-12-37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Технический инспектор труда ЦК Профсоюза по Санкт-Петербургу и Ленинградской области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Малушко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Геннадий Николаевич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 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571-80-10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Правовой инспектор труда ЦК Профсоюза по Санкт-Петербургу и Ленинградской области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Чернышев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Арсений Алексеевич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 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571-92-98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специалист по программному и информационному обеспечению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Кокарев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Александр Дмитриевич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 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314-90-35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специалист по работе с учреждениями здравоохранения Ленинградской области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Кустова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Надежда Михайловна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312-16-36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специалист по социальным вопросам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Дмитриева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Тамара Витальевна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570-67-09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 xml:space="preserve">Уполномоченный представитель </w:t>
            </w: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Теркома</w:t>
            </w:r>
            <w:proofErr w:type="spellEnd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 xml:space="preserve"> Профсоюза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Пирожкова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Наталья Петровна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312-16-36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 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 xml:space="preserve">Уполномоченный представитель </w:t>
            </w: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Теркома</w:t>
            </w:r>
            <w:proofErr w:type="spellEnd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 xml:space="preserve"> Профсоюза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Нагорная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Людмила Васильевна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314-90-35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бухгалтер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Лукьянова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Татьяна Николаевна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571-08-54</w:t>
            </w:r>
          </w:p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факс 570-67-64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специалист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Бердникова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Людмила Васильевна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571-08-54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специалист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Цветкова</w:t>
            </w:r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Елена Аркадьевна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571-08-54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специалист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Голубина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Татьяна Викторовна</w:t>
            </w:r>
          </w:p>
        </w:tc>
        <w:tc>
          <w:tcPr>
            <w:tcW w:w="14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571-08-54</w:t>
            </w:r>
          </w:p>
        </w:tc>
      </w:tr>
      <w:tr w:rsidR="0063495E" w:rsidRPr="0063495E" w:rsidTr="0063495E">
        <w:tc>
          <w:tcPr>
            <w:tcW w:w="70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Кредитный кооператив «Вита»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И.о. директора КПК «Вита»</w:t>
            </w:r>
          </w:p>
        </w:tc>
        <w:tc>
          <w:tcPr>
            <w:tcW w:w="23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Силинова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Наталья Николаевна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570-49-21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Главный бухгалтер</w:t>
            </w:r>
          </w:p>
        </w:tc>
        <w:tc>
          <w:tcPr>
            <w:tcW w:w="23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proofErr w:type="spellStart"/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Шеметова</w:t>
            </w:r>
            <w:proofErr w:type="spellEnd"/>
          </w:p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Лариса Владимировна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570-49-21</w:t>
            </w:r>
          </w:p>
        </w:tc>
      </w:tr>
      <w:tr w:rsidR="0063495E" w:rsidRPr="0063495E" w:rsidTr="0063495E"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Бухгалтер</w:t>
            </w:r>
          </w:p>
        </w:tc>
        <w:tc>
          <w:tcPr>
            <w:tcW w:w="23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  <w:t>Губар Тамара Леонидовна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3495E" w:rsidRPr="0063495E" w:rsidRDefault="0063495E" w:rsidP="0063495E">
            <w:pPr>
              <w:spacing w:before="134" w:after="134" w:line="240" w:lineRule="auto"/>
              <w:jc w:val="center"/>
              <w:rPr>
                <w:rFonts w:ascii="Ledger" w:eastAsia="Times New Roman" w:hAnsi="Ledger" w:cs="Times New Roman"/>
                <w:color w:val="000000"/>
                <w:sz w:val="21"/>
                <w:szCs w:val="21"/>
              </w:rPr>
            </w:pPr>
            <w:r w:rsidRPr="0063495E">
              <w:rPr>
                <w:rFonts w:ascii="Ledger" w:eastAsia="Times New Roman" w:hAnsi="Ledger" w:cs="Times New Roman"/>
                <w:b/>
                <w:bCs/>
                <w:color w:val="000000"/>
                <w:sz w:val="21"/>
              </w:rPr>
              <w:t>570-49-21</w:t>
            </w:r>
          </w:p>
        </w:tc>
      </w:tr>
    </w:tbl>
    <w:p w:rsidR="00D30FF6" w:rsidRDefault="00D30FF6"/>
    <w:sectPr w:rsidR="00D30FF6" w:rsidSect="00634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F33"/>
    <w:multiLevelType w:val="multilevel"/>
    <w:tmpl w:val="D88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E303E"/>
    <w:multiLevelType w:val="multilevel"/>
    <w:tmpl w:val="C84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5F40"/>
    <w:multiLevelType w:val="multilevel"/>
    <w:tmpl w:val="E14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72C7"/>
    <w:multiLevelType w:val="multilevel"/>
    <w:tmpl w:val="0A32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671B"/>
    <w:multiLevelType w:val="multilevel"/>
    <w:tmpl w:val="86D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809E2"/>
    <w:multiLevelType w:val="multilevel"/>
    <w:tmpl w:val="AD74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14A2E"/>
    <w:multiLevelType w:val="multilevel"/>
    <w:tmpl w:val="28CA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E364E"/>
    <w:multiLevelType w:val="multilevel"/>
    <w:tmpl w:val="FFCE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A58FC"/>
    <w:multiLevelType w:val="multilevel"/>
    <w:tmpl w:val="263E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035B1"/>
    <w:multiLevelType w:val="multilevel"/>
    <w:tmpl w:val="C21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851FD"/>
    <w:multiLevelType w:val="multilevel"/>
    <w:tmpl w:val="35C0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C4351"/>
    <w:multiLevelType w:val="multilevel"/>
    <w:tmpl w:val="718A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552EA"/>
    <w:multiLevelType w:val="multilevel"/>
    <w:tmpl w:val="23F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50AC7"/>
    <w:multiLevelType w:val="multilevel"/>
    <w:tmpl w:val="6B4E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60FA1"/>
    <w:multiLevelType w:val="multilevel"/>
    <w:tmpl w:val="79B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F3B41"/>
    <w:multiLevelType w:val="multilevel"/>
    <w:tmpl w:val="B4A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3174C"/>
    <w:multiLevelType w:val="multilevel"/>
    <w:tmpl w:val="CE1A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601F5"/>
    <w:multiLevelType w:val="multilevel"/>
    <w:tmpl w:val="6D34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95E"/>
    <w:rsid w:val="0063495E"/>
    <w:rsid w:val="00D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95E"/>
    <w:rPr>
      <w:b/>
      <w:bCs/>
    </w:rPr>
  </w:style>
  <w:style w:type="character" w:styleId="a5">
    <w:name w:val="Hyperlink"/>
    <w:basedOn w:val="a0"/>
    <w:uiPriority w:val="99"/>
    <w:semiHidden/>
    <w:unhideWhenUsed/>
    <w:rsid w:val="0063495E"/>
    <w:rPr>
      <w:color w:val="0000FF"/>
      <w:u w:val="single"/>
    </w:rPr>
  </w:style>
  <w:style w:type="character" w:styleId="a6">
    <w:name w:val="Emphasis"/>
    <w:basedOn w:val="a0"/>
    <w:uiPriority w:val="20"/>
    <w:qFormat/>
    <w:rsid w:val="006349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@przspb.ru" TargetMode="External"/><Relationship Id="rId5" Type="http://schemas.openxmlformats.org/officeDocument/2006/relationships/hyperlink" Target="http://www.prz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2019-10-01T14:41:00Z</dcterms:created>
  <dcterms:modified xsi:type="dcterms:W3CDTF">2019-10-01T14:41:00Z</dcterms:modified>
</cp:coreProperties>
</file>